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5F" w:rsidRDefault="00D3445F">
      <w:pPr>
        <w:widowControl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/>
          <w:kern w:val="0"/>
          <w:sz w:val="28"/>
          <w:szCs w:val="28"/>
        </w:rPr>
        <w:t xml:space="preserve">    </w:t>
      </w:r>
      <w:r>
        <w:rPr>
          <w:rFonts w:ascii="黑体" w:eastAsia="黑体" w:hAnsi="宋体" w:cs="宋体" w:hint="eastAsia"/>
          <w:kern w:val="0"/>
          <w:sz w:val="28"/>
          <w:szCs w:val="28"/>
        </w:rPr>
        <w:t>淮南市传染病医院</w:t>
      </w:r>
      <w:r>
        <w:rPr>
          <w:rFonts w:ascii="黑体" w:eastAsia="黑体" w:hAnsi="宋体" w:cs="宋体"/>
          <w:kern w:val="0"/>
          <w:sz w:val="28"/>
          <w:szCs w:val="28"/>
        </w:rPr>
        <w:t>2019</w:t>
      </w:r>
      <w:r>
        <w:rPr>
          <w:rFonts w:ascii="黑体" w:eastAsia="黑体" w:hAnsi="宋体" w:cs="宋体" w:hint="eastAsia"/>
          <w:kern w:val="0"/>
          <w:sz w:val="28"/>
          <w:szCs w:val="28"/>
        </w:rPr>
        <w:t>年第三季度医疗服务信息社会公开内容</w:t>
      </w:r>
    </w:p>
    <w:tbl>
      <w:tblPr>
        <w:tblW w:w="8665" w:type="dxa"/>
        <w:tblInd w:w="93" w:type="dxa"/>
        <w:tblLayout w:type="fixed"/>
        <w:tblLook w:val="00A0"/>
      </w:tblPr>
      <w:tblGrid>
        <w:gridCol w:w="1485"/>
        <w:gridCol w:w="3545"/>
        <w:gridCol w:w="415"/>
        <w:gridCol w:w="1080"/>
        <w:gridCol w:w="1060"/>
        <w:gridCol w:w="1080"/>
      </w:tblGrid>
      <w:tr w:rsidR="00D3445F">
        <w:trPr>
          <w:trHeight w:val="44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信息分类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指标项目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本期数值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上期数值</w:t>
            </w:r>
          </w:p>
        </w:tc>
      </w:tr>
      <w:tr w:rsidR="00D3445F">
        <w:trPr>
          <w:trHeight w:val="443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医疗机构等级与综合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/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专科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1.2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重点（特色）专科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国家级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省级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43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市级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90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院级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医疗费用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住院患者人均医疗费用（元）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药品占比（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ascii="仿宋_GB2312" w:eastAsia="仿宋_GB2312" w:hAnsi="仿宋" w:cs="宋体"/>
                  <w:kern w:val="0"/>
                  <w:sz w:val="18"/>
                  <w:szCs w:val="18"/>
                </w:rPr>
                <w:t>2.3.1</w:t>
              </w:r>
            </w:smartTag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中药饮片占比（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耗材占比（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医疗机构住院患者单病种平均费用（见附件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2.6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医保及新农合实际报销比例（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城镇职工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新农合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90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城镇居民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医疗质量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3.1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治愈好转率（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入出院诊断符合率（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3.3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手术前后诊断符合率（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急诊抢救成功率（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3.5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大型设备检查阳性率（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彩超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MRI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3.6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抗菌药物使用强度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3.7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门诊输液率（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3.8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无菌手术切口感染率（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90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3.9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住院患者压疮发生率（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运行效率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4.1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门诊挂号预约率（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4.2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术前待床日（天）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二类手术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三类手术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四类手术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402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4.3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病床使用率（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3445F">
        <w:trPr>
          <w:trHeight w:val="90"/>
        </w:trPr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 xml:space="preserve">4.4 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出院者平均住院日（天）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总体满意度（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%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lef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  <w:bookmarkStart w:id="0" w:name="_GoBack"/>
            <w:bookmarkEnd w:id="0"/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3445F">
        <w:trPr>
          <w:trHeight w:val="40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 w:rsidP="00D3445F">
            <w:pPr>
              <w:widowControl/>
              <w:spacing w:line="240" w:lineRule="exact"/>
              <w:ind w:firstLineChars="50" w:firstLine="31680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6.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服务承诺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45F" w:rsidRDefault="00D3445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医疗机构服务承诺内容（见附件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D3445F" w:rsidRDefault="00D3445F" w:rsidP="00D3445F">
      <w:pPr>
        <w:ind w:firstLineChars="400" w:firstLine="31680"/>
      </w:pPr>
      <w:r>
        <w:rPr>
          <w:rFonts w:hint="eastAsia"/>
        </w:rPr>
        <w:t>填报人：丁莹</w:t>
      </w:r>
      <w:r>
        <w:t xml:space="preserve">                       </w:t>
      </w:r>
      <w:r>
        <w:rPr>
          <w:rFonts w:hint="eastAsia"/>
        </w:rPr>
        <w:t>审核：郝凯臻</w:t>
      </w:r>
    </w:p>
    <w:sectPr w:rsidR="00D3445F" w:rsidSect="002E2D10">
      <w:pgSz w:w="11906" w:h="16838"/>
      <w:pgMar w:top="1327" w:right="1800" w:bottom="1270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1EC01BC"/>
    <w:rsid w:val="00004D75"/>
    <w:rsid w:val="000D6DFD"/>
    <w:rsid w:val="001D79D0"/>
    <w:rsid w:val="001F3D46"/>
    <w:rsid w:val="002E2D10"/>
    <w:rsid w:val="002F42F4"/>
    <w:rsid w:val="00337491"/>
    <w:rsid w:val="003839C5"/>
    <w:rsid w:val="003A4697"/>
    <w:rsid w:val="003F6F8E"/>
    <w:rsid w:val="00424A81"/>
    <w:rsid w:val="0042543C"/>
    <w:rsid w:val="004C5F78"/>
    <w:rsid w:val="005044CC"/>
    <w:rsid w:val="006319FD"/>
    <w:rsid w:val="006D6C67"/>
    <w:rsid w:val="00710BA2"/>
    <w:rsid w:val="00720A95"/>
    <w:rsid w:val="008A4F4A"/>
    <w:rsid w:val="00920C29"/>
    <w:rsid w:val="00961242"/>
    <w:rsid w:val="00A006D1"/>
    <w:rsid w:val="00AB6CE7"/>
    <w:rsid w:val="00AE6CC4"/>
    <w:rsid w:val="00B152B4"/>
    <w:rsid w:val="00B816D3"/>
    <w:rsid w:val="00BF131E"/>
    <w:rsid w:val="00C9494B"/>
    <w:rsid w:val="00D3445F"/>
    <w:rsid w:val="00D84CFB"/>
    <w:rsid w:val="00D904E6"/>
    <w:rsid w:val="00E02687"/>
    <w:rsid w:val="00E71196"/>
    <w:rsid w:val="00F825DD"/>
    <w:rsid w:val="02C760BF"/>
    <w:rsid w:val="171D299C"/>
    <w:rsid w:val="2749101D"/>
    <w:rsid w:val="31EC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D1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110</Words>
  <Characters>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11</cp:revision>
  <dcterms:created xsi:type="dcterms:W3CDTF">2017-04-19T02:00:00Z</dcterms:created>
  <dcterms:modified xsi:type="dcterms:W3CDTF">2019-10-10T02:57:00Z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